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553" w:rsidRPr="00DB6E55" w:rsidRDefault="00915553" w:rsidP="00915553">
      <w:pPr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B6E55">
        <w:rPr>
          <w:rFonts w:ascii="Arial" w:hAnsi="Arial" w:cs="Arial"/>
          <w:sz w:val="20"/>
          <w:szCs w:val="20"/>
        </w:rPr>
        <w:t>1.</w:t>
      </w:r>
      <w:r w:rsidRPr="00DB6E55">
        <w:rPr>
          <w:rFonts w:ascii="Arial" w:hAnsi="Arial" w:cs="Arial"/>
          <w:sz w:val="20"/>
          <w:szCs w:val="20"/>
        </w:rPr>
        <w:tab/>
        <w:t>К полномочиям местной администрации относятся: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1)</w:t>
      </w:r>
      <w:r w:rsidRPr="00DB6E55">
        <w:rPr>
          <w:rFonts w:ascii="Arial" w:hAnsi="Arial" w:cs="Arial"/>
          <w:sz w:val="20"/>
          <w:szCs w:val="20"/>
        </w:rPr>
        <w:tab/>
        <w:t>разработка проекта местного бюджета и подготовка отчета об его исполнении;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2)</w:t>
      </w:r>
      <w:r w:rsidRPr="00DB6E55">
        <w:rPr>
          <w:rFonts w:ascii="Arial" w:hAnsi="Arial" w:cs="Arial"/>
          <w:sz w:val="20"/>
          <w:szCs w:val="20"/>
        </w:rPr>
        <w:tab/>
        <w:t>осуществление международных и внешнеэкономических связей в соответствии с федеральными законами;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3)</w:t>
      </w:r>
      <w:r w:rsidRPr="00DB6E55">
        <w:rPr>
          <w:rFonts w:ascii="Arial" w:hAnsi="Arial" w:cs="Arial"/>
          <w:sz w:val="20"/>
          <w:szCs w:val="20"/>
        </w:rPr>
        <w:tab/>
        <w:t>владение, пользование и распоряжение от имени Верх-Тулинского сельсовета имуществом, находящимся в муниципальной собственности Верх-Тулинского сельсовета, ведение реестра муниципальной собственности;</w:t>
      </w:r>
    </w:p>
    <w:p w:rsidR="00915553" w:rsidRPr="00DB6E55" w:rsidRDefault="00915553" w:rsidP="00915553">
      <w:pPr>
        <w:pStyle w:val="ConsPlusNormal"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4)</w:t>
      </w:r>
      <w:r w:rsidRPr="00DB6E55">
        <w:rPr>
          <w:sz w:val="20"/>
          <w:szCs w:val="20"/>
        </w:rPr>
        <w:tab/>
        <w:t>принятие и организация выполнения планов и программ комплексного социально-экономического развития Верх-Тулинского сельсовета, а также организация сбора статистических показателей, характеризующих состояние экономики и социальной сферы Верх-Тулинского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5)</w:t>
      </w:r>
      <w:r w:rsidRPr="00DB6E55">
        <w:rPr>
          <w:rFonts w:ascii="Arial" w:hAnsi="Arial" w:cs="Arial"/>
          <w:sz w:val="20"/>
          <w:szCs w:val="20"/>
        </w:rPr>
        <w:tab/>
        <w:t>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6)</w:t>
      </w:r>
      <w:r w:rsidRPr="00DB6E55">
        <w:rPr>
          <w:rFonts w:ascii="Arial" w:hAnsi="Arial" w:cs="Arial"/>
          <w:sz w:val="20"/>
          <w:szCs w:val="20"/>
        </w:rPr>
        <w:tab/>
        <w:t>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Полномочия органов местного самоуправления Верх-Тулинского сельсовета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Верх-Тулинского сельсовета и органами местного самоуправления Новосибирского района;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7)</w:t>
      </w:r>
      <w:r w:rsidRPr="00DB6E55">
        <w:rPr>
          <w:rFonts w:ascii="Arial" w:hAnsi="Arial" w:cs="Arial"/>
          <w:sz w:val="20"/>
          <w:szCs w:val="20"/>
        </w:rPr>
        <w:tab/>
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 Совета депутатов, главы Верх-Тулинского сельсовета, голосования по вопросам изменения границ Верх-Тулинского сельсовета, преобразования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8)</w:t>
      </w:r>
      <w:r w:rsidRPr="00DB6E55">
        <w:rPr>
          <w:rFonts w:ascii="Arial" w:hAnsi="Arial" w:cs="Arial"/>
          <w:sz w:val="20"/>
          <w:szCs w:val="20"/>
        </w:rPr>
        <w:tab/>
        <w:t>решение вопросов жизнеобеспечения Верх-Тулинского сельсовета, создания условий для обеспечения жителей Верх-Тулинского сельсовета услугами связи, общественного питания, торговли и бытового обслуживания;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9)</w:t>
      </w:r>
      <w:r w:rsidRPr="00DB6E55">
        <w:rPr>
          <w:rFonts w:ascii="Arial" w:hAnsi="Arial" w:cs="Arial"/>
          <w:sz w:val="20"/>
          <w:szCs w:val="20"/>
        </w:rPr>
        <w:tab/>
        <w:t>организация библиотечного обслуживания населения, комплектование и обеспечение сохранности библиотечных фондов библиотек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10)</w:t>
      </w:r>
      <w:r w:rsidRPr="00DB6E55">
        <w:rPr>
          <w:rFonts w:ascii="Arial" w:hAnsi="Arial" w:cs="Arial"/>
          <w:sz w:val="20"/>
          <w:szCs w:val="20"/>
        </w:rPr>
        <w:tab/>
        <w:t>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Верх-Тулинского сельсовета официальной информации о социально-экономическом и культурном развитии Верх-Тулинского сельсовета, о развитии его общественной инфраструктуры и иной официальной информации;</w:t>
      </w:r>
    </w:p>
    <w:p w:rsidR="00915553" w:rsidRPr="00DB6E55" w:rsidRDefault="00915553" w:rsidP="00915553">
      <w:pPr>
        <w:pStyle w:val="2"/>
        <w:tabs>
          <w:tab w:val="left" w:pos="1134"/>
        </w:tabs>
        <w:ind w:left="0" w:firstLine="709"/>
        <w:jc w:val="both"/>
        <w:rPr>
          <w:rFonts w:ascii="Arial" w:hAnsi="Arial"/>
          <w:sz w:val="20"/>
        </w:rPr>
      </w:pPr>
      <w:r w:rsidRPr="00DB6E55">
        <w:rPr>
          <w:rFonts w:ascii="Arial" w:hAnsi="Arial"/>
          <w:sz w:val="20"/>
        </w:rPr>
        <w:t>11)</w:t>
      </w:r>
      <w:r w:rsidRPr="00DB6E55">
        <w:rPr>
          <w:rFonts w:ascii="Arial" w:hAnsi="Arial"/>
          <w:sz w:val="20"/>
        </w:rPr>
        <w:tab/>
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12)</w:t>
      </w:r>
      <w:r w:rsidRPr="00DB6E55">
        <w:rPr>
          <w:rFonts w:ascii="Arial" w:hAnsi="Arial" w:cs="Arial"/>
          <w:sz w:val="20"/>
          <w:szCs w:val="20"/>
        </w:rPr>
        <w:tab/>
        <w:t>содействие в развитии сельскохозяйственного производства, создание условия для развития малого и среднего предпринимательства;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13)</w:t>
      </w:r>
      <w:r w:rsidRPr="00DB6E55">
        <w:rPr>
          <w:rFonts w:ascii="Arial" w:hAnsi="Arial" w:cs="Arial"/>
          <w:sz w:val="20"/>
          <w:szCs w:val="20"/>
        </w:rPr>
        <w:tab/>
        <w:t>сохранение, использование и популяризацию объектов культурного наследия (памятников истории и культуры), находящихся в собственности Верх-Тулинского сельсовета, охрана объектов культурного наследия (памятников истории и культуры) местного (муниципального) значения, расположенных на территории Верх-Тулинского сельсовета;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lastRenderedPageBreak/>
        <w:t>14)</w:t>
      </w:r>
      <w:r w:rsidRPr="00DB6E55">
        <w:rPr>
          <w:rFonts w:ascii="Arial" w:hAnsi="Arial" w:cs="Arial"/>
          <w:sz w:val="20"/>
          <w:szCs w:val="20"/>
        </w:rPr>
        <w:tab/>
        <w:t>обеспечение условия для развития на территории Верх-Тулинского сельсовета физической культуры и массового спорта, организация проведение официальных физкультурно-оздоровительных и спортивных мероприятий Верх-Тулинского сельсовета;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15)</w:t>
      </w:r>
      <w:r w:rsidRPr="00DB6E55">
        <w:rPr>
          <w:rFonts w:ascii="Arial" w:hAnsi="Arial" w:cs="Arial"/>
          <w:sz w:val="20"/>
          <w:szCs w:val="20"/>
        </w:rPr>
        <w:tab/>
        <w:t>осуществление мероприятий по обеспечению безопасности людей на водных объектах, охране их жизни и здоровья;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16)</w:t>
      </w:r>
      <w:r w:rsidRPr="00DB6E55">
        <w:rPr>
          <w:rFonts w:ascii="Arial" w:hAnsi="Arial" w:cs="Arial"/>
          <w:sz w:val="20"/>
          <w:szCs w:val="20"/>
        </w:rPr>
        <w:tab/>
        <w:t>создание, развитие и обеспечение охраны лечебно-оздоровительных местностей и курортов местного значения на территории Верх-Тулинского сельсовета;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17)</w:t>
      </w:r>
      <w:r w:rsidRPr="00DB6E55">
        <w:rPr>
          <w:rFonts w:ascii="Arial" w:hAnsi="Arial" w:cs="Arial"/>
          <w:sz w:val="20"/>
          <w:szCs w:val="20"/>
        </w:rPr>
        <w:tab/>
        <w:t>организация  и осуществление мероприятия по работе с детьми и молодежью в Верх-Тулинском сельсовете;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18)</w:t>
      </w:r>
      <w:r w:rsidRPr="00DB6E55">
        <w:rPr>
          <w:rFonts w:ascii="Arial" w:hAnsi="Arial" w:cs="Arial"/>
          <w:sz w:val="20"/>
          <w:szCs w:val="20"/>
        </w:rPr>
        <w:tab/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население об ограничении их использования;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19)</w:t>
      </w:r>
      <w:r w:rsidRPr="00DB6E55">
        <w:rPr>
          <w:rFonts w:ascii="Arial" w:hAnsi="Arial" w:cs="Arial"/>
          <w:sz w:val="20"/>
          <w:szCs w:val="20"/>
        </w:rPr>
        <w:tab/>
        <w:t>осуществление муниципального лесного контроля;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20)</w:t>
      </w:r>
      <w:r w:rsidRPr="00DB6E55">
        <w:rPr>
          <w:rFonts w:ascii="Arial" w:hAnsi="Arial" w:cs="Arial"/>
          <w:sz w:val="20"/>
          <w:szCs w:val="20"/>
        </w:rPr>
        <w:tab/>
        <w:t>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21)</w:t>
      </w:r>
      <w:r w:rsidRPr="00DB6E55">
        <w:rPr>
          <w:rFonts w:ascii="Arial" w:hAnsi="Arial" w:cs="Arial"/>
          <w:sz w:val="20"/>
          <w:szCs w:val="20"/>
        </w:rPr>
        <w:tab/>
        <w:t>учет муниципального жилищного фонда;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22)</w:t>
      </w:r>
      <w:r w:rsidRPr="00DB6E55">
        <w:rPr>
          <w:rFonts w:ascii="Arial" w:hAnsi="Arial" w:cs="Arial"/>
          <w:sz w:val="20"/>
          <w:szCs w:val="20"/>
        </w:rPr>
        <w:tab/>
        <w:t>осуществление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23)</w:t>
      </w:r>
      <w:r w:rsidRPr="00DB6E55">
        <w:rPr>
          <w:rFonts w:ascii="Arial" w:hAnsi="Arial" w:cs="Arial"/>
          <w:sz w:val="20"/>
          <w:szCs w:val="20"/>
        </w:rPr>
        <w:tab/>
        <w:t>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24)</w:t>
      </w:r>
      <w:r w:rsidRPr="00DB6E55">
        <w:rPr>
          <w:rFonts w:ascii="Arial" w:hAnsi="Arial" w:cs="Arial"/>
          <w:sz w:val="20"/>
          <w:szCs w:val="20"/>
        </w:rPr>
        <w:tab/>
        <w:t>осуществление согласование переустройства и перепланировки жилых помещений;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25)</w:t>
      </w:r>
      <w:r w:rsidRPr="00DB6E55">
        <w:rPr>
          <w:rFonts w:ascii="Arial" w:hAnsi="Arial" w:cs="Arial"/>
          <w:sz w:val="20"/>
          <w:szCs w:val="20"/>
        </w:rPr>
        <w:tab/>
        <w:t>осуществление признания в установленном порядке жилых помещений муниципального жилищного фонда непригодными для проживания;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26)</w:t>
      </w:r>
      <w:r w:rsidRPr="00DB6E55">
        <w:rPr>
          <w:rFonts w:ascii="Arial" w:hAnsi="Arial" w:cs="Arial"/>
          <w:sz w:val="20"/>
          <w:szCs w:val="20"/>
        </w:rPr>
        <w:tab/>
        <w:t>осуществление контроля за использованием и сохранностью муниципального жилищного фонда, соответствием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27)</w:t>
      </w:r>
      <w:r w:rsidRPr="00DB6E55">
        <w:rPr>
          <w:rFonts w:ascii="Arial" w:hAnsi="Arial" w:cs="Arial"/>
          <w:sz w:val="20"/>
          <w:szCs w:val="20"/>
        </w:rPr>
        <w:tab/>
        <w:t>создание муниципальной пожарной охраны;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28)</w:t>
      </w:r>
      <w:r w:rsidRPr="00DB6E55">
        <w:rPr>
          <w:rFonts w:ascii="Arial" w:hAnsi="Arial" w:cs="Arial"/>
          <w:sz w:val="20"/>
          <w:szCs w:val="20"/>
        </w:rPr>
        <w:tab/>
        <w:t>осуществление мер по противодействию коррупции в границах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29)</w:t>
      </w:r>
      <w:r w:rsidRPr="00DB6E55">
        <w:rPr>
          <w:rFonts w:ascii="Arial" w:hAnsi="Arial" w:cs="Arial"/>
          <w:sz w:val="20"/>
          <w:szCs w:val="20"/>
        </w:rPr>
        <w:tab/>
        <w:t>организация и осуществление муниципального контроля на территории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30)</w:t>
      </w:r>
      <w:r w:rsidRPr="00DB6E55">
        <w:rPr>
          <w:rFonts w:ascii="Arial" w:hAnsi="Arial" w:cs="Arial"/>
          <w:sz w:val="20"/>
          <w:szCs w:val="20"/>
        </w:rPr>
        <w:tab/>
        <w:t>осуществление в установленном порядке сбора и обмена информацией в области защиты населения и территорий Верх-Тулинского сельсовета от чрезвычайных ситуаций, обеспечивание своевременного оповещение и информирование населения Верх-Тулинского сельсовета об угрозе возникновения или о возникновении чрезвычайных ситуаций;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31)</w:t>
      </w:r>
      <w:r w:rsidRPr="00DB6E55">
        <w:rPr>
          <w:rFonts w:ascii="Arial" w:hAnsi="Arial" w:cs="Arial"/>
          <w:sz w:val="20"/>
          <w:szCs w:val="20"/>
        </w:rPr>
        <w:tab/>
        <w:t>создание резервов финансовых и материальных ресурсов для ликвидации чрезвычайных ситуаций;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left="14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32)</w:t>
      </w:r>
      <w:r w:rsidRPr="00DB6E55">
        <w:rPr>
          <w:rFonts w:ascii="Arial" w:hAnsi="Arial" w:cs="Arial"/>
          <w:sz w:val="20"/>
          <w:szCs w:val="20"/>
        </w:rPr>
        <w:tab/>
        <w:t xml:space="preserve">организация и проведение аварийно-спасательных и другие неотложных работы, а также поддержание общественного порядка при их проведении, при недостаточности собственных сил и средств обращается за помощью к органам исполнительной власти Новосибирской области; 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left="14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lastRenderedPageBreak/>
        <w:t>33)</w:t>
      </w:r>
      <w:r w:rsidRPr="00DB6E55">
        <w:rPr>
          <w:rFonts w:ascii="Arial" w:hAnsi="Arial" w:cs="Arial"/>
          <w:sz w:val="20"/>
          <w:szCs w:val="20"/>
        </w:rPr>
        <w:tab/>
        <w:t>участие в профилактике терроризма и экстремизма, по минимизации и (или) ликвидации последствий проявлений терроризма и экстремизма;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34)</w:t>
      </w:r>
      <w:r w:rsidRPr="00DB6E55">
        <w:rPr>
          <w:rFonts w:ascii="Arial" w:hAnsi="Arial" w:cs="Arial"/>
          <w:sz w:val="20"/>
          <w:szCs w:val="20"/>
        </w:rPr>
        <w:tab/>
        <w:t>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915553" w:rsidRPr="00DB6E55" w:rsidRDefault="00915553" w:rsidP="00915553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35)</w:t>
      </w:r>
      <w:r w:rsidRPr="00DB6E55">
        <w:rPr>
          <w:rFonts w:ascii="Arial" w:hAnsi="Arial" w:cs="Arial"/>
          <w:sz w:val="20"/>
          <w:szCs w:val="20"/>
        </w:rPr>
        <w:tab/>
        <w:t>осуществление муниципальных заимствований от имени Верх-Тулинского сельсовета в соответствии с действующим бюджетным законодательством;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36)</w:t>
      </w:r>
      <w:r w:rsidRPr="00DB6E55">
        <w:rPr>
          <w:rFonts w:ascii="Arial" w:hAnsi="Arial" w:cs="Arial"/>
          <w:sz w:val="20"/>
          <w:szCs w:val="20"/>
        </w:rPr>
        <w:tab/>
        <w:t>проведение мероприятий по гражданской обороне, разработка и реализация плана гражданской обороны и защиты населения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37)</w:t>
      </w:r>
      <w:r w:rsidRPr="00DB6E55">
        <w:rPr>
          <w:rFonts w:ascii="Arial" w:hAnsi="Arial" w:cs="Arial"/>
          <w:sz w:val="20"/>
          <w:szCs w:val="20"/>
        </w:rPr>
        <w:tab/>
        <w:t>дорожная деятельность в отношении автомобильных дорог местного значения в границах населенных пунктов Верх-Тулинского сельсовета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Верх-Тулинского сельсовета,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12"/>
          <w:tab w:val="left" w:pos="1134"/>
        </w:tabs>
        <w:ind w:left="7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38)</w:t>
      </w:r>
      <w:r w:rsidRPr="00DB6E55">
        <w:rPr>
          <w:rFonts w:ascii="Arial" w:hAnsi="Arial" w:cs="Arial"/>
          <w:sz w:val="20"/>
          <w:szCs w:val="20"/>
        </w:rPr>
        <w:tab/>
        <w:t>организация в границах Верх-Тулинского сельсовета электро-, тепло-, газо- и водоснабжение населения, водоотведение, снабжение населения топливом;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4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39)</w:t>
      </w:r>
      <w:r w:rsidRPr="00DB6E55">
        <w:rPr>
          <w:rFonts w:ascii="Arial" w:hAnsi="Arial" w:cs="Arial"/>
          <w:sz w:val="20"/>
          <w:szCs w:val="20"/>
        </w:rPr>
        <w:tab/>
        <w:t>создание условий для предоставления транспортных услуг населению и организация транспортного обслуживания населения в границах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64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40)</w:t>
      </w:r>
      <w:r w:rsidRPr="00DB6E55">
        <w:rPr>
          <w:rFonts w:ascii="Arial" w:hAnsi="Arial" w:cs="Arial"/>
          <w:sz w:val="20"/>
          <w:szCs w:val="20"/>
        </w:rPr>
        <w:tab/>
        <w:t>создание условий для организации досуга и обеспечения жителей Верх-Тулинского сельсовета услугами организаций культуры;</w:t>
      </w:r>
    </w:p>
    <w:p w:rsidR="00915553" w:rsidRPr="00DB6E55" w:rsidRDefault="00915553" w:rsidP="00915553">
      <w:pPr>
        <w:widowControl w:val="0"/>
        <w:tabs>
          <w:tab w:val="left" w:pos="0"/>
          <w:tab w:val="left" w:pos="51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41)</w:t>
      </w:r>
      <w:r w:rsidRPr="00DB6E55">
        <w:rPr>
          <w:rFonts w:ascii="Arial" w:hAnsi="Arial" w:cs="Arial"/>
          <w:sz w:val="20"/>
          <w:szCs w:val="20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915553" w:rsidRPr="00DB6E55" w:rsidRDefault="00915553" w:rsidP="00915553">
      <w:pPr>
        <w:pStyle w:val="2"/>
        <w:tabs>
          <w:tab w:val="left" w:pos="1134"/>
        </w:tabs>
        <w:ind w:left="0" w:firstLine="709"/>
        <w:jc w:val="both"/>
        <w:rPr>
          <w:rFonts w:ascii="Arial" w:hAnsi="Arial"/>
          <w:sz w:val="20"/>
        </w:rPr>
      </w:pPr>
      <w:r w:rsidRPr="00DB6E55">
        <w:rPr>
          <w:rFonts w:ascii="Arial" w:hAnsi="Arial"/>
          <w:sz w:val="20"/>
        </w:rPr>
        <w:t>42)</w:t>
      </w:r>
      <w:r w:rsidRPr="00DB6E55">
        <w:rPr>
          <w:rFonts w:ascii="Arial" w:hAnsi="Arial"/>
          <w:sz w:val="20"/>
        </w:rPr>
        <w:tab/>
        <w:t>полномочия по организации теплоснабжения в порядке, предусмотренном Федеральным законом от 27 июля 2010 № 190-ФЗ «О теплоснабжении»;</w:t>
      </w:r>
    </w:p>
    <w:p w:rsidR="00915553" w:rsidRPr="00DB6E55" w:rsidRDefault="00915553" w:rsidP="00915553">
      <w:pPr>
        <w:pStyle w:val="ConsPlusNormal"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43)</w:t>
      </w:r>
      <w:r w:rsidRPr="00DB6E55">
        <w:rPr>
          <w:sz w:val="20"/>
          <w:szCs w:val="20"/>
        </w:rPr>
        <w:tab/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915553" w:rsidRPr="00DB6E55" w:rsidRDefault="00915553" w:rsidP="00915553">
      <w:pPr>
        <w:pStyle w:val="ConsPlusNormal"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44)</w:t>
      </w:r>
      <w:r w:rsidRPr="00DB6E55">
        <w:rPr>
          <w:sz w:val="20"/>
          <w:szCs w:val="20"/>
        </w:rPr>
        <w:tab/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915553" w:rsidRPr="00DB6E55" w:rsidRDefault="00915553" w:rsidP="00915553">
      <w:pPr>
        <w:pStyle w:val="ConsNormal"/>
        <w:widowControl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45)</w:t>
      </w:r>
      <w:r w:rsidRPr="00DB6E55">
        <w:rPr>
          <w:sz w:val="20"/>
          <w:szCs w:val="20"/>
        </w:rPr>
        <w:tab/>
        <w:t>организация сбора и вывоза бытовых отходов и мусора;</w:t>
      </w:r>
    </w:p>
    <w:p w:rsidR="00915553" w:rsidRPr="00DB6E55" w:rsidRDefault="00915553" w:rsidP="0091555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46)</w:t>
      </w:r>
      <w:r w:rsidRPr="00DB6E55">
        <w:rPr>
          <w:rFonts w:ascii="Arial" w:hAnsi="Arial" w:cs="Arial"/>
          <w:sz w:val="20"/>
          <w:szCs w:val="20"/>
        </w:rPr>
        <w:tab/>
        <w:t>создание условий для массового отдыха жителей Верх-Тулинского сельсовета и организация обустройства мест массового отдыха населения;</w:t>
      </w:r>
    </w:p>
    <w:p w:rsidR="00915553" w:rsidRPr="00DB6E55" w:rsidRDefault="00915553" w:rsidP="00915553">
      <w:pPr>
        <w:shd w:val="clear" w:color="auto" w:fill="FFFFFF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47)</w:t>
      </w:r>
      <w:r w:rsidRPr="00DB6E55">
        <w:rPr>
          <w:rFonts w:ascii="Arial" w:hAnsi="Arial" w:cs="Arial"/>
          <w:sz w:val="20"/>
          <w:szCs w:val="20"/>
        </w:rPr>
        <w:tab/>
        <w:t>формирование архивных фондов Верх-Тулинского сельсовета;</w:t>
      </w:r>
    </w:p>
    <w:p w:rsidR="00915553" w:rsidRPr="00DB6E55" w:rsidRDefault="00915553" w:rsidP="00915553">
      <w:pPr>
        <w:pStyle w:val="ConsNormal"/>
        <w:widowControl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48)</w:t>
      </w:r>
      <w:r w:rsidRPr="00DB6E55">
        <w:rPr>
          <w:sz w:val="20"/>
          <w:szCs w:val="20"/>
        </w:rPr>
        <w:tab/>
        <w:t>перевод жилых помещений в нежилые помещения и нежилых помещений в жилые помещения;</w:t>
      </w:r>
    </w:p>
    <w:p w:rsidR="00915553" w:rsidRPr="00DB6E55" w:rsidRDefault="00915553" w:rsidP="00915553">
      <w:pPr>
        <w:pStyle w:val="ConsNormal"/>
        <w:widowControl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49)</w:t>
      </w:r>
      <w:r w:rsidRPr="00DB6E55">
        <w:rPr>
          <w:sz w:val="20"/>
          <w:szCs w:val="20"/>
        </w:rPr>
        <w:tab/>
        <w:t>содействие в установлении в соответствии с федеральным законом опеки и попечительства над нуждающимися в этом жителями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50)</w:t>
      </w:r>
      <w:r w:rsidRPr="00DB6E55">
        <w:rPr>
          <w:rFonts w:ascii="Arial" w:hAnsi="Arial" w:cs="Arial"/>
          <w:sz w:val="20"/>
          <w:szCs w:val="20"/>
        </w:rPr>
        <w:tab/>
        <w:t>осуществление</w:t>
      </w:r>
      <w:r w:rsidRPr="00DB6E55">
        <w:rPr>
          <w:rFonts w:ascii="Arial" w:hAnsi="Arial" w:cs="Arial"/>
          <w:color w:val="FF0000"/>
          <w:sz w:val="20"/>
          <w:szCs w:val="20"/>
        </w:rPr>
        <w:t xml:space="preserve"> </w:t>
      </w:r>
      <w:r w:rsidRPr="00DB6E55">
        <w:rPr>
          <w:rFonts w:ascii="Arial" w:hAnsi="Arial" w:cs="Arial"/>
          <w:sz w:val="20"/>
          <w:szCs w:val="20"/>
        </w:rPr>
        <w:t>выдачи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утверждение подготовленной на основе генеральных планов Верх-Тулинского сельсовета документации по планировке территории, резервирование земель и изъятие, в том числе путем выкупа, земельных участков в границах Верх-Тулинского сельсовета для муниципальных нужд, осуществление муниципального земельного контроля за использованием земель Верх-Тулинского сельсовета;</w:t>
      </w:r>
    </w:p>
    <w:p w:rsidR="00915553" w:rsidRPr="00DB6E55" w:rsidRDefault="00915553" w:rsidP="00915553">
      <w:pPr>
        <w:pStyle w:val="ConsNormal"/>
        <w:widowControl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51)</w:t>
      </w:r>
      <w:r w:rsidRPr="00DB6E55">
        <w:rPr>
          <w:sz w:val="20"/>
          <w:szCs w:val="20"/>
        </w:rPr>
        <w:tab/>
        <w:t>присвоение наименований улицам, площадям и иным территориям проживания граждан в населенных пунктах, установление нумерации домов;</w:t>
      </w:r>
    </w:p>
    <w:p w:rsidR="00915553" w:rsidRPr="00DB6E55" w:rsidRDefault="00915553" w:rsidP="00915553">
      <w:pPr>
        <w:pStyle w:val="ConsNormal"/>
        <w:widowControl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52)</w:t>
      </w:r>
      <w:r w:rsidRPr="00DB6E55">
        <w:rPr>
          <w:sz w:val="20"/>
          <w:szCs w:val="20"/>
        </w:rPr>
        <w:tab/>
        <w:t>организация ритуальных услуг и содержания мест захоронения;</w:t>
      </w:r>
    </w:p>
    <w:p w:rsidR="00915553" w:rsidRPr="00DB6E55" w:rsidRDefault="00915553" w:rsidP="00915553">
      <w:pPr>
        <w:pStyle w:val="ConsNormal"/>
        <w:widowControl/>
        <w:tabs>
          <w:tab w:val="left" w:pos="1134"/>
        </w:tabs>
        <w:ind w:firstLine="709"/>
        <w:jc w:val="both"/>
        <w:rPr>
          <w:sz w:val="20"/>
          <w:szCs w:val="20"/>
        </w:rPr>
      </w:pPr>
      <w:r w:rsidRPr="00DB6E55">
        <w:rPr>
          <w:sz w:val="20"/>
          <w:szCs w:val="20"/>
        </w:rPr>
        <w:t>53)</w:t>
      </w:r>
      <w:r w:rsidRPr="00DB6E55">
        <w:rPr>
          <w:sz w:val="20"/>
          <w:szCs w:val="20"/>
        </w:rPr>
        <w:tab/>
        <w:t>создание, содержание и организация деятельности аварийно-спасательных служб и (или) аварийно-спасательных формирований на территории Верх-Тулинского сельсовета;</w:t>
      </w:r>
    </w:p>
    <w:p w:rsidR="00915553" w:rsidRPr="00DB6E55" w:rsidRDefault="00915553" w:rsidP="00915553">
      <w:pPr>
        <w:widowControl w:val="0"/>
        <w:tabs>
          <w:tab w:val="left" w:pos="0"/>
          <w:tab w:val="left" w:pos="612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54)</w:t>
      </w:r>
      <w:r w:rsidRPr="00DB6E55">
        <w:rPr>
          <w:rFonts w:ascii="Arial" w:hAnsi="Arial" w:cs="Arial"/>
          <w:sz w:val="20"/>
          <w:szCs w:val="20"/>
        </w:rPr>
        <w:tab/>
        <w:t>реализация муниципальных программ в области энергоснабжения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Верх-Тулинского сельсовета,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915553" w:rsidRPr="00DB6E55" w:rsidRDefault="00915553" w:rsidP="00915553">
      <w:pPr>
        <w:widowControl w:val="0"/>
        <w:tabs>
          <w:tab w:val="left" w:pos="0"/>
          <w:tab w:val="left" w:pos="1134"/>
        </w:tabs>
        <w:ind w:left="14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55)</w:t>
      </w:r>
      <w:r w:rsidRPr="00DB6E55">
        <w:rPr>
          <w:rFonts w:ascii="Arial" w:hAnsi="Arial" w:cs="Arial"/>
          <w:sz w:val="20"/>
          <w:szCs w:val="20"/>
        </w:rPr>
        <w:tab/>
        <w:t>участие в предупреждении и ликвидации последствий чрезвычайных ситуаций в границах Верх-Тулинского сельсовета;</w:t>
      </w:r>
    </w:p>
    <w:p w:rsidR="00915553" w:rsidRPr="00DB6E55" w:rsidRDefault="00915553" w:rsidP="00915553">
      <w:pPr>
        <w:widowControl w:val="0"/>
        <w:tabs>
          <w:tab w:val="left" w:pos="0"/>
          <w:tab w:val="left" w:pos="648"/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56)</w:t>
      </w:r>
      <w:r w:rsidRPr="00DB6E55">
        <w:rPr>
          <w:rFonts w:ascii="Arial" w:hAnsi="Arial" w:cs="Arial"/>
          <w:sz w:val="20"/>
          <w:szCs w:val="20"/>
        </w:rPr>
        <w:tab/>
        <w:t>обеспечение первичных мер пожарной безопасности в границах населенных пунктов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left="17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57)</w:t>
      </w:r>
      <w:r w:rsidRPr="00DB6E55">
        <w:rPr>
          <w:rFonts w:ascii="Arial" w:hAnsi="Arial" w:cs="Arial"/>
          <w:sz w:val="20"/>
          <w:szCs w:val="20"/>
        </w:rPr>
        <w:tab/>
        <w:t>создание условий для деятельности добровольных формирований населения по охране общественного порядка;</w:t>
      </w:r>
    </w:p>
    <w:p w:rsidR="00915553" w:rsidRPr="00DB6E55" w:rsidRDefault="00915553" w:rsidP="00915553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58)</w:t>
      </w:r>
      <w:r w:rsidRPr="00DB6E55">
        <w:rPr>
          <w:rFonts w:ascii="Arial" w:hAnsi="Arial" w:cs="Arial"/>
          <w:sz w:val="20"/>
          <w:szCs w:val="20"/>
        </w:rPr>
        <w:tab/>
        <w:t>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Совета депутатов,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915553" w:rsidRPr="00DB6E55" w:rsidRDefault="00915553" w:rsidP="00915553">
      <w:pPr>
        <w:tabs>
          <w:tab w:val="left" w:pos="1134"/>
        </w:tabs>
        <w:ind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59)</w:t>
      </w:r>
      <w:r w:rsidRPr="00DB6E55">
        <w:rPr>
          <w:rFonts w:ascii="Arial" w:hAnsi="Arial" w:cs="Arial"/>
          <w:sz w:val="20"/>
          <w:szCs w:val="20"/>
        </w:rPr>
        <w:tab/>
        <w:t>осуществление функции муниципального заказчика на поставки товаров, выполнение работ и оказание услуг, связанных с решением вопросов местного значения, формирование, обеспечение размещения, исполнения и контроля за исполнением муниципального заказа;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left="22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60)</w:t>
      </w:r>
      <w:r w:rsidRPr="00DB6E55">
        <w:rPr>
          <w:rFonts w:ascii="Arial" w:hAnsi="Arial" w:cs="Arial"/>
          <w:sz w:val="20"/>
          <w:szCs w:val="20"/>
        </w:rPr>
        <w:tab/>
        <w:t>утверждение правил благоустройства территории Верх-Тулинского сельсовета, устанавливающих,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Верх-Тулинского сельсовета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Верх-Тулинского сельсовета;</w:t>
      </w:r>
    </w:p>
    <w:p w:rsidR="00915553" w:rsidRPr="00DB6E55" w:rsidRDefault="00915553" w:rsidP="00915553">
      <w:pPr>
        <w:widowControl w:val="0"/>
        <w:shd w:val="clear" w:color="auto" w:fill="FFFFFF"/>
        <w:tabs>
          <w:tab w:val="left" w:pos="0"/>
          <w:tab w:val="left" w:pos="1134"/>
        </w:tabs>
        <w:ind w:left="22" w:firstLine="709"/>
        <w:jc w:val="both"/>
        <w:rPr>
          <w:rFonts w:ascii="Arial" w:hAnsi="Arial" w:cs="Arial"/>
          <w:sz w:val="20"/>
          <w:szCs w:val="20"/>
        </w:rPr>
      </w:pPr>
      <w:r w:rsidRPr="00DB6E55">
        <w:rPr>
          <w:rFonts w:ascii="Arial" w:hAnsi="Arial" w:cs="Arial"/>
          <w:sz w:val="20"/>
          <w:szCs w:val="20"/>
        </w:rPr>
        <w:t>61)</w:t>
      </w:r>
      <w:r w:rsidRPr="00DB6E55">
        <w:rPr>
          <w:rFonts w:ascii="Arial" w:hAnsi="Arial" w:cs="Arial"/>
          <w:sz w:val="20"/>
          <w:szCs w:val="20"/>
        </w:rPr>
        <w:tab/>
        <w:t>осуществление иных полномочий предусмотренных федеральными законами, законами и иными нормативными правовыми актами Новосибирской области.</w:t>
      </w:r>
    </w:p>
    <w:p w:rsidR="00752EB0" w:rsidRDefault="00915553" w:rsidP="00915553">
      <w:r w:rsidRPr="00DB6E55">
        <w:rPr>
          <w:rFonts w:ascii="Arial" w:hAnsi="Arial" w:cs="Arial"/>
          <w:sz w:val="20"/>
          <w:szCs w:val="20"/>
        </w:rPr>
        <w:t>2.</w:t>
      </w:r>
      <w:r w:rsidRPr="00DB6E55">
        <w:rPr>
          <w:rFonts w:ascii="Arial" w:hAnsi="Arial" w:cs="Arial"/>
          <w:sz w:val="20"/>
          <w:szCs w:val="20"/>
        </w:rPr>
        <w:tab/>
        <w:t>Местная администрация осуществляет свою деятельность в соответствии с федеральными законами, законами Новосибирской области и настоящим Уставом и не вправе принимать решения по вопросам компетенции федеральных органов государственной власти, органов государственной власти Новосибирской области, других муниципальных образований.</w:t>
      </w:r>
    </w:p>
    <w:sectPr w:rsidR="00752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53"/>
    <w:rsid w:val="00752EB0"/>
    <w:rsid w:val="00915553"/>
    <w:rsid w:val="00C2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15553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Arial"/>
      <w:color w:val="000000"/>
      <w:sz w:val="28"/>
      <w:szCs w:val="20"/>
    </w:rPr>
  </w:style>
  <w:style w:type="paragraph" w:customStyle="1" w:styleId="ConsNormal">
    <w:name w:val="ConsNormal"/>
    <w:rsid w:val="0091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ConsPlusNormal">
    <w:name w:val="ConsPlusNormal"/>
    <w:rsid w:val="0091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915553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Arial"/>
      <w:color w:val="000000"/>
      <w:sz w:val="28"/>
      <w:szCs w:val="20"/>
    </w:rPr>
  </w:style>
  <w:style w:type="paragraph" w:customStyle="1" w:styleId="ConsNormal">
    <w:name w:val="ConsNormal"/>
    <w:rsid w:val="0091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8"/>
      <w:szCs w:val="28"/>
    </w:rPr>
  </w:style>
  <w:style w:type="paragraph" w:customStyle="1" w:styleId="ConsPlusNormal">
    <w:name w:val="ConsPlusNormal"/>
    <w:rsid w:val="00915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1919</Words>
  <Characters>10942</Characters>
  <Application>Microsoft Office Word</Application>
  <DocSecurity>0</DocSecurity>
  <Lines>91</Lines>
  <Paragraphs>25</Paragraphs>
  <ScaleCrop>false</ScaleCrop>
  <Company/>
  <LinksUpToDate>false</LinksUpToDate>
  <CharactersWithSpaces>12836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2018-04-11T04:11:00Z</dcterms:created>
  <dcterms:modified xsi:type="dcterms:W3CDTF">2018-04-11T04:11:00Z</dcterms:modified>
</cp:coreProperties>
</file>