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3B3" w:rsidRDefault="00CB03B3" w:rsidP="00DC52D9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bookmarkStart w:id="0" w:name="_GoBack"/>
      <w:bookmarkEnd w:id="0"/>
    </w:p>
    <w:p w:rsidR="00DC52D9" w:rsidRPr="00DC52D9" w:rsidRDefault="00DC52D9" w:rsidP="00DC52D9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DC52D9">
        <w:rPr>
          <w:b/>
          <w:color w:val="000000"/>
          <w:sz w:val="28"/>
          <w:szCs w:val="28"/>
        </w:rPr>
        <w:t>Прокуратура разъяс</w:t>
      </w:r>
      <w:r>
        <w:rPr>
          <w:b/>
          <w:color w:val="000000"/>
          <w:sz w:val="28"/>
          <w:szCs w:val="28"/>
        </w:rPr>
        <w:t xml:space="preserve">няет: </w:t>
      </w:r>
      <w:r w:rsidR="00047ED3">
        <w:rPr>
          <w:b/>
          <w:color w:val="000000"/>
          <w:sz w:val="28"/>
          <w:szCs w:val="28"/>
        </w:rPr>
        <w:t>ШТРАФ ЗА УТРАТУ ВОЕННОГО БИЛЕТА</w:t>
      </w:r>
    </w:p>
    <w:p w:rsidR="00DC52D9" w:rsidRDefault="00DC52D9" w:rsidP="00DC52D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C52D9" w:rsidRDefault="00DC52D9" w:rsidP="00DC52D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Федеральным законом от 01.04.2019 № 47-ФЗ внесены изменения в статью 21.7 Кодекса Российской Федерации об административных правонарушениях, устанавливающую административную ответственность за умышленную порчу или утрату документов воинского учета.</w:t>
      </w:r>
    </w:p>
    <w:p w:rsidR="00DC52D9" w:rsidRDefault="00DC52D9" w:rsidP="00DC52D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С 12.04.2019 умышленная порча, уничтожение или небрежное хранение, повлекшее утрату временного удостоверения, или справки, выданных взамен военного билета, а также персональной электронной карты на военнообязанных влечет административную ответственность в виде предупреждения или наложение штрафа в размере от 100 от 500 рублей.</w:t>
      </w:r>
    </w:p>
    <w:p w:rsidR="00DC52D9" w:rsidRDefault="00DC52D9" w:rsidP="00DC52D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Обязанность рассматривать административные дела о таких правонарушениях возложена на военные комиссариаты, протоколы об административных  нарушениях будут составлять военные комиссары муниципальных образований и главы отделений военных комиссариатов муниципалитетов.</w:t>
      </w:r>
    </w:p>
    <w:p w:rsidR="002E3252" w:rsidRDefault="002E3252" w:rsidP="002E3252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2E3252" w:rsidRDefault="002E3252" w:rsidP="002E3252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B03B3">
        <w:rPr>
          <w:color w:val="000000"/>
          <w:sz w:val="28"/>
          <w:szCs w:val="28"/>
        </w:rPr>
        <w:t>Помощник прокурора</w:t>
      </w:r>
      <w:r>
        <w:rPr>
          <w:color w:val="000000"/>
          <w:sz w:val="28"/>
          <w:szCs w:val="28"/>
        </w:rPr>
        <w:t xml:space="preserve"> Новосибирского района</w:t>
      </w:r>
    </w:p>
    <w:p w:rsidR="002E3252" w:rsidRPr="00CB03B3" w:rsidRDefault="002E3252" w:rsidP="002E3252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B03B3">
        <w:rPr>
          <w:color w:val="000000"/>
          <w:sz w:val="28"/>
          <w:szCs w:val="28"/>
        </w:rPr>
        <w:t xml:space="preserve"> Климович Е.Г.</w:t>
      </w:r>
    </w:p>
    <w:p w:rsidR="002E3252" w:rsidRDefault="002E3252" w:rsidP="00DC52D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</w:p>
    <w:p w:rsidR="00A171C4" w:rsidRDefault="00A171C4"/>
    <w:sectPr w:rsidR="00A171C4" w:rsidSect="00FD1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BEC"/>
    <w:rsid w:val="00047ED3"/>
    <w:rsid w:val="00047FF6"/>
    <w:rsid w:val="00187BEC"/>
    <w:rsid w:val="002E3252"/>
    <w:rsid w:val="00930525"/>
    <w:rsid w:val="00A171C4"/>
    <w:rsid w:val="00CB03B3"/>
    <w:rsid w:val="00DC52D9"/>
    <w:rsid w:val="00FA7E18"/>
    <w:rsid w:val="00FD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E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5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E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5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Почувалов</dc:creator>
  <cp:lastModifiedBy>Admin</cp:lastModifiedBy>
  <cp:revision>2</cp:revision>
  <dcterms:created xsi:type="dcterms:W3CDTF">2019-05-20T04:13:00Z</dcterms:created>
  <dcterms:modified xsi:type="dcterms:W3CDTF">2019-05-20T04:13:00Z</dcterms:modified>
</cp:coreProperties>
</file>