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5A" w:rsidRPr="00D8035A" w:rsidRDefault="00D8035A" w:rsidP="00D8035A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</w:pPr>
      <w:bookmarkStart w:id="0" w:name="_GoBack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 xml:space="preserve">Автономный дымовой пожарный </w:t>
      </w:r>
      <w:proofErr w:type="spellStart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>извещатель</w:t>
      </w:r>
      <w:proofErr w:type="spellEnd"/>
      <w:r w:rsidRPr="00D8035A">
        <w:rPr>
          <w:rFonts w:ascii="inherit" w:eastAsia="Times New Roman" w:hAnsi="inherit" w:cs="Times New Roman"/>
          <w:b/>
          <w:bCs/>
          <w:color w:val="2A32D4"/>
          <w:kern w:val="36"/>
          <w:sz w:val="42"/>
          <w:szCs w:val="42"/>
          <w:lang w:eastAsia="ru-RU"/>
        </w:rPr>
        <w:t xml:space="preserve"> с GSM модулем (АДПИ)</w:t>
      </w:r>
    </w:p>
    <w:bookmarkEnd w:id="0"/>
    <w:p w:rsidR="00D8035A" w:rsidRPr="00D8035A" w:rsidRDefault="00D8035A" w:rsidP="00D8035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8035A">
        <w:rPr>
          <w:rFonts w:ascii="Trebuchet MS" w:eastAsia="Times New Roman" w:hAnsi="Trebuchet MS" w:cs="Times New Roman"/>
          <w:noProof/>
          <w:color w:val="8B91FF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438275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1952625"/>
            <wp:effectExtent l="0" t="0" r="9525" b="9525"/>
            <wp:wrapSquare wrapText="bothSides"/>
            <wp:docPr id="1" name="Рисунок 1" descr="http://sherkaly-adm.ru/media/cache/7c/65/5a/54/50/7a/7c655a54507a6fe960cb393471246a6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rkaly-adm.ru/media/cache/7c/65/5a/54/50/7a/7c655a54507a6fe960cb393471246a6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35A" w:rsidRPr="00D8035A" w:rsidRDefault="00D8035A" w:rsidP="00D8035A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Автономный дымовой пожарный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извещатель</w:t>
      </w:r>
      <w:proofErr w:type="spellEnd"/>
      <w:r w:rsidRPr="00D8035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 GSM модулем (АДПИ) – устройство, предназначенное для своевременной подачи сигнала тревоги в случае очагов возгорания и отправки SMS уведомлений на заранее запрограммированный Ваш номер сотового телефона или Ваших близких.</w:t>
      </w:r>
    </w:p>
    <w:p w:rsidR="00D8035A" w:rsidRPr="00D8035A" w:rsidRDefault="00D8035A" w:rsidP="00D8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D8035A" w:rsidRDefault="00D8035A" w:rsidP="00D8035A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корпусе такого компактного прибора размещаются источник питания и основные рабочие компоненты. Автономные пожарные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устройства преимущественно для бытового использования. Сразу стоит сказать, что использование автономных пожарных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извещателей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рекомендуется в небольших по размеру помещениях (квартиры, жилые и загородные дома, гаражи и т. д.). При их использовании рекомендуется размещать не менее одного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каждое помещение квартиры или дома. Но при условии, что контролируемая прибором площадь полностью перекрывает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помещение.От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надежности функционирования пожарного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зависит не только сохранность материальных ценностей в помещении, но зачастую, и жизни людей. Поэтому к техническим и эксплуатационным показателям устройства необходимо подходить со всей ответственностью. Существует ряд параметров которым должен соответствовать автономный пожарный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детектор:-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Срок автономной работы на одном элементе питания не менее 1 года;- Наличие светового индикатора сигнализирующего об исправной работе в дежурном режиме функционирования. У большинства моделей периодичность подачи светового сигнала составляет 1 включение в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минуту;-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 обнаружении очага возгорания прибор должен подать звуковой сигнал громкостью не менее 85 дБ и продолжительностью не менее 4 мин. По мнению специалистов именно такая сила звука способна разбудить спящего при условии размещения детектора в центре комнаты на </w:t>
      </w:r>
      <w:proofErr w:type="gram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потолке;-</w:t>
      </w:r>
      <w:proofErr w:type="gram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Диапазон рабочих температур -10°С…+50°С;- Наличие тестовой кнопки перезапускающей прибор при его периодическом тестировании;- Определение устройством необходимости замены батареи и подача ритмичного звукового сигнала предупреждения.</w:t>
      </w:r>
    </w:p>
    <w:p w:rsidR="00D8035A" w:rsidRPr="00D8035A" w:rsidRDefault="00D8035A" w:rsidP="00D8035A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Устанавливать автономные пожарные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рекомендуется на потолочных перекрытиях в зонах, где обеспечен постоянный воздухообмен. Установка автономного пожарного </w:t>
      </w:r>
      <w:proofErr w:type="spellStart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извещателя</w:t>
      </w:r>
      <w:proofErr w:type="spellEnd"/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может быть осуществлена собственными силами без применения какого-либо специального инструмента. В комплекте с устройством должна лежать подробная инструкция, содержащая следующие условные разделы: монтаж, строение, правила эксплуатации, разрешенные и запрещенные действия над прибором.</w:t>
      </w:r>
    </w:p>
    <w:p w:rsidR="00D8035A" w:rsidRPr="00D8035A" w:rsidRDefault="00D8035A" w:rsidP="00D8035A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035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Установленный АДПИ – огромный шаг на пути обеспечения безопасности Вас и ваших близких в случае возникновения пожара.</w:t>
      </w:r>
    </w:p>
    <w:p w:rsidR="002A55F8" w:rsidRDefault="002A55F8" w:rsidP="00D8035A">
      <w:pPr>
        <w:jc w:val="both"/>
      </w:pPr>
    </w:p>
    <w:sectPr w:rsidR="002A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73"/>
    <w:rsid w:val="002A55F8"/>
    <w:rsid w:val="00A94F73"/>
    <w:rsid w:val="00D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FF53-DAEE-42A6-BED8-82D6B16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7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erkaly-adm.ru/media/project_mo_145/78/e1/39/5a/14/19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2022-10-20T04:08:00Z</dcterms:created>
  <dcterms:modified xsi:type="dcterms:W3CDTF">2022-10-20T04:10:00Z</dcterms:modified>
</cp:coreProperties>
</file>