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CD0B6" w14:textId="77777777" w:rsidR="001057D8" w:rsidRPr="009E3A10" w:rsidRDefault="001057D8" w:rsidP="001057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3A10">
        <w:rPr>
          <w:rFonts w:ascii="Times New Roman" w:hAnsi="Times New Roman"/>
          <w:b/>
          <w:sz w:val="28"/>
          <w:szCs w:val="28"/>
        </w:rPr>
        <w:t>АДМИНИСТРАЦИЯ ВЕРХ-ТУЛИНСКОГО СЕЛЬСОВЕТА</w:t>
      </w:r>
    </w:p>
    <w:p w14:paraId="1AAF918A" w14:textId="77777777" w:rsidR="001057D8" w:rsidRPr="009E3A10" w:rsidRDefault="001057D8" w:rsidP="001057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3A10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5C6F102E" w14:textId="77777777" w:rsidR="001057D8" w:rsidRDefault="001057D8" w:rsidP="001057D8">
      <w:pPr>
        <w:pStyle w:val="a4"/>
      </w:pPr>
    </w:p>
    <w:p w14:paraId="2BCCA5A1" w14:textId="77777777" w:rsidR="001057D8" w:rsidRPr="003722C8" w:rsidRDefault="001057D8" w:rsidP="001057D8">
      <w:pPr>
        <w:pStyle w:val="a3"/>
        <w:spacing w:before="0" w:beforeAutospacing="0" w:after="160" w:afterAutospacing="0"/>
        <w:jc w:val="center"/>
        <w:rPr>
          <w:b/>
          <w:sz w:val="28"/>
          <w:szCs w:val="28"/>
        </w:rPr>
      </w:pPr>
      <w:r w:rsidRPr="003722C8">
        <w:rPr>
          <w:b/>
          <w:sz w:val="28"/>
          <w:szCs w:val="28"/>
        </w:rPr>
        <w:t>ПОСТАНОВЛЕНИЕ</w:t>
      </w:r>
    </w:p>
    <w:p w14:paraId="64FAE10F" w14:textId="77777777" w:rsidR="001057D8" w:rsidRPr="003722C8" w:rsidRDefault="001057D8" w:rsidP="001057D8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3722C8">
        <w:rPr>
          <w:sz w:val="28"/>
          <w:szCs w:val="28"/>
        </w:rPr>
        <w:t>с.Верх-Тула</w:t>
      </w:r>
    </w:p>
    <w:p w14:paraId="0798F8E9" w14:textId="5A15D90B" w:rsidR="001057D8" w:rsidRPr="005D2902" w:rsidRDefault="001057D8" w:rsidP="001057D8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от «</w:t>
      </w:r>
      <w:r w:rsidR="000C3B99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0C3B9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2025</w:t>
      </w:r>
      <w:r w:rsidRPr="003722C8">
        <w:rPr>
          <w:sz w:val="28"/>
          <w:szCs w:val="28"/>
        </w:rPr>
        <w:t>г.</w:t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Pr="003722C8">
        <w:rPr>
          <w:sz w:val="28"/>
          <w:szCs w:val="28"/>
        </w:rPr>
        <w:tab/>
      </w:r>
      <w:r w:rsidR="000C3B99">
        <w:rPr>
          <w:sz w:val="28"/>
          <w:szCs w:val="28"/>
        </w:rPr>
        <w:tab/>
      </w:r>
      <w:r w:rsidRPr="003722C8">
        <w:rPr>
          <w:sz w:val="28"/>
          <w:szCs w:val="28"/>
        </w:rPr>
        <w:t xml:space="preserve">№ </w:t>
      </w:r>
      <w:r w:rsidR="000C3B99">
        <w:rPr>
          <w:sz w:val="28"/>
          <w:szCs w:val="28"/>
        </w:rPr>
        <w:t>67</w:t>
      </w:r>
      <w:r w:rsidRPr="005D2902">
        <w:rPr>
          <w:sz w:val="28"/>
          <w:szCs w:val="28"/>
        </w:rPr>
        <w:t>/88.005</w:t>
      </w:r>
    </w:p>
    <w:p w14:paraId="1291AACF" w14:textId="77777777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528875" w14:textId="77777777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873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</w:t>
      </w:r>
      <w:r w:rsidRPr="005C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 правотворческой деятельности</w:t>
      </w:r>
    </w:p>
    <w:p w14:paraId="6E49F8B9" w14:textId="77777777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органов местного самоуправления Верх-Тулинского сельсовета Новосибирского района Новосибирской области </w:t>
      </w:r>
    </w:p>
    <w:p w14:paraId="26D7B3BD" w14:textId="49FCD415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</w:t>
      </w:r>
      <w:bookmarkStart w:id="0" w:name="_GoBack"/>
      <w:bookmarkEnd w:id="0"/>
    </w:p>
    <w:p w14:paraId="3C172E1B" w14:textId="77777777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50907B" w14:textId="77777777" w:rsidR="001057D8" w:rsidRDefault="001057D8" w:rsidP="001057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DC3B440" w14:textId="77777777" w:rsidR="001057D8" w:rsidRDefault="001057D8" w:rsidP="001057D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5D290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D29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r w:rsidRPr="005D2902"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D2902">
        <w:rPr>
          <w:rFonts w:ascii="Times New Roman" w:hAnsi="Times New Roman"/>
          <w:color w:val="000000"/>
          <w:sz w:val="28"/>
          <w:szCs w:val="28"/>
        </w:rPr>
        <w:t xml:space="preserve"> Верх-Тулинского сельсовета Новосибирского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5D2902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области,</w:t>
      </w:r>
    </w:p>
    <w:p w14:paraId="27E6AE81" w14:textId="77777777" w:rsidR="001057D8" w:rsidRPr="005C11B6" w:rsidRDefault="001057D8" w:rsidP="001057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1B6">
        <w:rPr>
          <w:color w:val="000000"/>
          <w:sz w:val="28"/>
          <w:szCs w:val="28"/>
        </w:rPr>
        <w:t>ПОСТАНОВЛЯЕТ:</w:t>
      </w:r>
    </w:p>
    <w:p w14:paraId="57C147A1" w14:textId="77777777" w:rsidR="001057D8" w:rsidRDefault="001057D8" w:rsidP="001057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11B6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План правотворческой деятельности органов местного самоуправления Верх-Тулинского сельсовета Новосибирского района Новосибирской области на 2025 год (прилагается).</w:t>
      </w:r>
    </w:p>
    <w:p w14:paraId="2CE5D13E" w14:textId="77777777" w:rsidR="001057D8" w:rsidRDefault="001057D8" w:rsidP="001057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11B6">
        <w:rPr>
          <w:color w:val="000000"/>
          <w:sz w:val="28"/>
          <w:szCs w:val="28"/>
        </w:rPr>
        <w:t>Разместить  настоящее постановление на официальном сайте администрации Верх-Тулинского сельсовета Новосибирского района Новосибирской области</w:t>
      </w:r>
      <w:r w:rsidRPr="000B5EA1">
        <w:t xml:space="preserve"> </w:t>
      </w:r>
      <w:hyperlink r:id="rId5" w:history="1">
        <w:r w:rsidRPr="007533E9">
          <w:rPr>
            <w:rStyle w:val="a5"/>
            <w:sz w:val="28"/>
            <w:szCs w:val="28"/>
          </w:rPr>
          <w:t>http://adm-verh-tula.</w:t>
        </w:r>
        <w:r w:rsidRPr="007533E9">
          <w:rPr>
            <w:rStyle w:val="a5"/>
            <w:sz w:val="28"/>
            <w:szCs w:val="28"/>
            <w:lang w:val="en-US"/>
          </w:rPr>
          <w:t>nso</w:t>
        </w:r>
        <w:r w:rsidRPr="007533E9">
          <w:rPr>
            <w:rStyle w:val="a5"/>
            <w:sz w:val="28"/>
            <w:szCs w:val="28"/>
          </w:rPr>
          <w:t>.ru</w:t>
        </w:r>
      </w:hyperlink>
      <w:r>
        <w:rPr>
          <w:color w:val="000000"/>
          <w:sz w:val="28"/>
          <w:szCs w:val="28"/>
        </w:rPr>
        <w:t xml:space="preserve"> в сети Интернет</w:t>
      </w:r>
      <w:r w:rsidRPr="005C11B6">
        <w:rPr>
          <w:color w:val="000000"/>
          <w:sz w:val="28"/>
          <w:szCs w:val="28"/>
        </w:rPr>
        <w:t>.</w:t>
      </w:r>
    </w:p>
    <w:p w14:paraId="079904A1" w14:textId="77777777" w:rsidR="001057D8" w:rsidRPr="001A2873" w:rsidRDefault="001057D8" w:rsidP="001057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11B6">
        <w:rPr>
          <w:color w:val="000000"/>
          <w:sz w:val="28"/>
          <w:szCs w:val="28"/>
        </w:rPr>
        <w:t xml:space="preserve">Контроль за исполнением данного постановления </w:t>
      </w:r>
      <w:r>
        <w:rPr>
          <w:color w:val="000000"/>
          <w:sz w:val="28"/>
          <w:szCs w:val="28"/>
        </w:rPr>
        <w:t>возложить на заместителя главы администрации Верх-Тулинского сельсовета Ена И.Ю.</w:t>
      </w:r>
    </w:p>
    <w:p w14:paraId="14534472" w14:textId="77777777" w:rsidR="001057D8" w:rsidRDefault="001057D8" w:rsidP="001057D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</w:pPr>
    </w:p>
    <w:p w14:paraId="5975867B" w14:textId="77777777" w:rsidR="001057D8" w:rsidRPr="005D3329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CB4F7F3" w14:textId="77777777" w:rsidR="001057D8" w:rsidRPr="005D3329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1598E1E6" w14:textId="77777777" w:rsidR="001057D8" w:rsidRPr="005D3329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Верх-Тулинского сельсовета</w:t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E6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М.И. Соболёк</w:t>
      </w:r>
    </w:p>
    <w:p w14:paraId="251EE602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2D6AB012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70F1781B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7A998E47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6FF43E57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080875E3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479F36B1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42020B1A" w14:textId="77777777" w:rsidR="001057D8" w:rsidRPr="0095734B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  <w:r w:rsidRPr="0095734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Исп. Е.А.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Тюленева</w:t>
      </w:r>
    </w:p>
    <w:p w14:paraId="6370C660" w14:textId="77777777" w:rsidR="001057D8" w:rsidRPr="0095734B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5734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2933268</w:t>
      </w:r>
    </w:p>
    <w:p w14:paraId="78773A39" w14:textId="77777777" w:rsidR="001057D8" w:rsidRPr="0095734B" w:rsidRDefault="001057D8" w:rsidP="001057D8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5734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 w14:paraId="11018563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14:paraId="0266D101" w14:textId="77777777" w:rsidR="001057D8" w:rsidRPr="00E71A11" w:rsidRDefault="001057D8" w:rsidP="001057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1A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</w:t>
      </w:r>
    </w:p>
    <w:p w14:paraId="3D6CC305" w14:textId="77777777" w:rsidR="001057D8" w:rsidRDefault="001057D8" w:rsidP="001057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14:paraId="10825E61" w14:textId="77777777" w:rsidR="001057D8" w:rsidRPr="00E71A11" w:rsidRDefault="001057D8" w:rsidP="001057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улинского сельсовета</w:t>
      </w:r>
    </w:p>
    <w:p w14:paraId="746B6542" w14:textId="77777777" w:rsidR="001057D8" w:rsidRDefault="001057D8" w:rsidP="001057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14:paraId="571893C1" w14:textId="0EE2C36D" w:rsidR="001057D8" w:rsidRPr="0074426C" w:rsidRDefault="001057D8" w:rsidP="001057D8">
      <w:pPr>
        <w:spacing w:after="0" w:line="240" w:lineRule="auto"/>
        <w:ind w:firstLine="652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овосибирской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C3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14.02.2025г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7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C3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  <w:r w:rsidRPr="005D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88.005</w:t>
      </w:r>
    </w:p>
    <w:p w14:paraId="64E939D7" w14:textId="77777777" w:rsidR="001057D8" w:rsidRPr="00E71A11" w:rsidRDefault="001057D8" w:rsidP="001057D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 w:rsidRPr="00E71A11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 </w:t>
      </w:r>
    </w:p>
    <w:p w14:paraId="625CC811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1C7421A6" w14:textId="77777777" w:rsidR="001057D8" w:rsidRPr="005D3329" w:rsidRDefault="001057D8" w:rsidP="001057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2E3B9F3E" w14:textId="77777777" w:rsidR="001057D8" w:rsidRDefault="001057D8" w:rsidP="00105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91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правотворческой деяте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льности органов местного самоуправления </w:t>
      </w:r>
    </w:p>
    <w:p w14:paraId="4058E15E" w14:textId="77777777" w:rsidR="001057D8" w:rsidRDefault="001057D8" w:rsidP="00105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Верх-Тулинского сельсовета Новосибирского района Новосибирской области </w:t>
      </w:r>
    </w:p>
    <w:p w14:paraId="2CCAB6CE" w14:textId="77777777" w:rsidR="001057D8" w:rsidRPr="005D3329" w:rsidRDefault="001057D8" w:rsidP="001057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2C74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791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77D3C6A3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 </w:t>
      </w:r>
    </w:p>
    <w:tbl>
      <w:tblPr>
        <w:tblW w:w="10140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673"/>
        <w:gridCol w:w="2033"/>
        <w:gridCol w:w="1745"/>
      </w:tblGrid>
      <w:tr w:rsidR="001057D8" w:rsidRPr="007105B4" w14:paraId="7E7ACDF4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85833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4F1B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   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3899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223FA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  <w:p w14:paraId="2F3AD143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7D8" w:rsidRPr="007105B4" w14:paraId="5C1077D1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C08F2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F6C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A8A6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4D447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</w:tr>
      <w:tr w:rsidR="001057D8" w:rsidRPr="007105B4" w14:paraId="462B8705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16676" w14:textId="77777777" w:rsidR="001057D8" w:rsidRPr="00171C30" w:rsidRDefault="001057D8" w:rsidP="00CD7B44">
            <w:pPr>
              <w:pStyle w:val="a6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4BF64" w14:textId="77777777" w:rsidR="001057D8" w:rsidRDefault="001057D8" w:rsidP="00CD7B4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утверждение нормативно-правовых актов в сфере установления и оценки применения обязательных требований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F495A" w14:textId="77777777" w:rsidR="001057D8" w:rsidRPr="00171C30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полугодие 2025 г.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DDC5C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</w:tr>
      <w:tr w:rsidR="001057D8" w:rsidRPr="007105B4" w14:paraId="177E0A54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79D3E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FF81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1E99C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AECE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</w:tr>
      <w:tr w:rsidR="001057D8" w:rsidRPr="007105B4" w14:paraId="0DD5E037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EE4CC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4D5D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бюджет Верх-Тулинского сельсовета на 2025 год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0A7CD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23418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Зам.главы по финансам администрации,</w:t>
            </w:r>
          </w:p>
          <w:p w14:paraId="1A3567A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</w:p>
        </w:tc>
      </w:tr>
      <w:tr w:rsidR="001057D8" w:rsidRPr="007105B4" w14:paraId="64891255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4517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27C83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Устава поселения в соответствие с действующим законодательством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A2C7" w14:textId="77777777" w:rsidR="001057D8" w:rsidRP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4896D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Е.А., Совет депутатов</w:t>
            </w:r>
          </w:p>
        </w:tc>
      </w:tr>
      <w:tr w:rsidR="001057D8" w:rsidRPr="007105B4" w14:paraId="58F94AE1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12AE8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7F2ED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CE6B31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Pr="007105B4">
              <w:rPr>
                <w:rFonts w:ascii="Times New Roman" w:hAnsi="Times New Roman"/>
                <w:sz w:val="24"/>
                <w:szCs w:val="24"/>
              </w:rPr>
              <w:t>Верх-Тулинского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2026 год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56A0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AFA82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057D8" w:rsidRPr="007105B4" w14:paraId="48D56064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A8B1A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75DD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бликование в  печатном издании </w:t>
            </w: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размещение на официальном сайте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Верх-Тулинского</w:t>
            </w: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771BF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законодательством и утвержденным порядком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37D28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</w:tr>
      <w:tr w:rsidR="001057D8" w:rsidRPr="007105B4" w14:paraId="09C330F7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FB5A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4232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06E68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8312B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</w:tc>
      </w:tr>
      <w:tr w:rsidR="001057D8" w:rsidRPr="007105B4" w14:paraId="3DC69886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A2E40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D21C4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представление на рассмотрение Совету депутатов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Верх-Тулинского</w:t>
            </w: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5583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5DAC5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в соответствии с должностной инструкцией, постоянные комиссии Совета депутатов  </w:t>
            </w:r>
          </w:p>
        </w:tc>
      </w:tr>
      <w:tr w:rsidR="001057D8" w:rsidRPr="007105B4" w14:paraId="3E060B86" w14:textId="77777777" w:rsidTr="00CD7B44">
        <w:trPr>
          <w:tblCellSpacing w:w="15" w:type="dxa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6282C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CB24" w14:textId="77777777" w:rsidR="001057D8" w:rsidRPr="001057D8" w:rsidRDefault="001057D8" w:rsidP="00CD7B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административных регламентов в соответствие с Постановлением Правительства РФ от 20.07.2021 N 1228 (вариативность)</w:t>
            </w:r>
          </w:p>
        </w:tc>
        <w:tc>
          <w:tcPr>
            <w:tcW w:w="20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115E6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A1C8AA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9BC665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170A14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EA5EA1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квартал 2025 года</w:t>
            </w:r>
          </w:p>
          <w:p w14:paraId="023D3DA1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71F5A0" w14:textId="77777777" w:rsidR="001057D8" w:rsidRPr="005D3329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8AE14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6B1385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D8BAD8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84CF07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депутатов,</w:t>
            </w:r>
          </w:p>
          <w:p w14:paraId="3E072239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Тюленева Е.А.</w:t>
            </w:r>
          </w:p>
          <w:p w14:paraId="32B8C717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BA83C9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5EAC56" w14:textId="77777777" w:rsidR="001057D8" w:rsidRDefault="001057D8" w:rsidP="00CD7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F4FAEF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394B61D7" w14:textId="77777777" w:rsidR="001057D8" w:rsidRPr="005D3329" w:rsidRDefault="001057D8" w:rsidP="001057D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D332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14:paraId="1BF545BB" w14:textId="77777777" w:rsidR="001057D8" w:rsidRDefault="001057D8" w:rsidP="001057D8"/>
    <w:p w14:paraId="2B80DB7F" w14:textId="77777777" w:rsidR="001057D8" w:rsidRDefault="001057D8" w:rsidP="001057D8"/>
    <w:p w14:paraId="09715255" w14:textId="77777777" w:rsidR="001057D8" w:rsidRDefault="001057D8" w:rsidP="001057D8"/>
    <w:p w14:paraId="5B704D63" w14:textId="77777777" w:rsidR="001057D8" w:rsidRDefault="001057D8" w:rsidP="001057D8"/>
    <w:p w14:paraId="7E55A5E1" w14:textId="77777777" w:rsidR="007F7F1B" w:rsidRDefault="007F7F1B"/>
    <w:sectPr w:rsidR="007F7F1B" w:rsidSect="004858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A66"/>
    <w:multiLevelType w:val="hybridMultilevel"/>
    <w:tmpl w:val="B5F869AE"/>
    <w:lvl w:ilvl="0" w:tplc="A240E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C872D2"/>
    <w:multiLevelType w:val="multilevel"/>
    <w:tmpl w:val="5E68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D8"/>
    <w:rsid w:val="000C3B99"/>
    <w:rsid w:val="001057D8"/>
    <w:rsid w:val="002C7495"/>
    <w:rsid w:val="007F7F1B"/>
    <w:rsid w:val="00F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0AF4"/>
  <w15:chartTrackingRefBased/>
  <w15:docId w15:val="{C2B77F47-D7B6-4C57-9479-8419AD2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57D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057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verh-tul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4</cp:revision>
  <cp:lastPrinted>2025-02-14T02:53:00Z</cp:lastPrinted>
  <dcterms:created xsi:type="dcterms:W3CDTF">2025-02-14T02:49:00Z</dcterms:created>
  <dcterms:modified xsi:type="dcterms:W3CDTF">2025-02-17T04:08:00Z</dcterms:modified>
</cp:coreProperties>
</file>